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9578" w14:textId="77777777" w:rsidR="005D4F02" w:rsidRDefault="005D4F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6294A2" w14:textId="4F89423A" w:rsidR="00563DDA" w:rsidRPr="00E5600A" w:rsidRDefault="00160C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00A">
        <w:rPr>
          <w:rFonts w:ascii="Times New Roman" w:hAnsi="Times New Roman" w:cs="Times New Roman"/>
          <w:b/>
          <w:bCs/>
          <w:sz w:val="24"/>
          <w:szCs w:val="24"/>
        </w:rPr>
        <w:t xml:space="preserve">Nr. 6 </w:t>
      </w:r>
      <w:proofErr w:type="spellStart"/>
      <w:r w:rsidRPr="00E5600A">
        <w:rPr>
          <w:rFonts w:ascii="Times New Roman" w:hAnsi="Times New Roman" w:cs="Times New Roman"/>
          <w:b/>
          <w:bCs/>
          <w:sz w:val="24"/>
          <w:szCs w:val="24"/>
        </w:rPr>
        <w:t>regj</w:t>
      </w:r>
      <w:proofErr w:type="spellEnd"/>
      <w:r w:rsidRPr="00E560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E5600A">
        <w:rPr>
          <w:rFonts w:ascii="Times New Roman" w:hAnsi="Times New Roman" w:cs="Times New Roman"/>
          <w:b/>
          <w:bCs/>
          <w:sz w:val="24"/>
          <w:szCs w:val="24"/>
        </w:rPr>
        <w:t>Durr</w:t>
      </w:r>
      <w:r w:rsidR="00E5600A" w:rsidRPr="00E5600A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E5600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5600A" w:rsidRPr="00E5600A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b/>
          <w:bCs/>
          <w:sz w:val="24"/>
          <w:szCs w:val="24"/>
        </w:rPr>
        <w:t xml:space="preserve"> 03.04.2023</w:t>
      </w:r>
    </w:p>
    <w:p w14:paraId="4988A3DB" w14:textId="77777777" w:rsidR="00160CCF" w:rsidRPr="00E5600A" w:rsidRDefault="00160C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B7401B" w14:textId="00686981" w:rsidR="00160CCF" w:rsidRPr="00E5600A" w:rsidRDefault="00160CC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5600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5600A" w:rsidRPr="00E5600A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E5600A">
        <w:rPr>
          <w:rFonts w:ascii="Times New Roman" w:hAnsi="Times New Roman" w:cs="Times New Roman"/>
          <w:b/>
          <w:bCs/>
          <w:sz w:val="24"/>
          <w:szCs w:val="24"/>
        </w:rPr>
        <w:t>nda</w:t>
      </w:r>
      <w:proofErr w:type="spellEnd"/>
      <w:r w:rsidRPr="00E560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rkes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>.</w:t>
      </w:r>
    </w:p>
    <w:p w14:paraId="697BA2AA" w14:textId="77777777" w:rsidR="00160CCF" w:rsidRPr="00E5600A" w:rsidRDefault="00160CCF">
      <w:pPr>
        <w:rPr>
          <w:rFonts w:ascii="Times New Roman" w:hAnsi="Times New Roman" w:cs="Times New Roman"/>
          <w:sz w:val="24"/>
          <w:szCs w:val="24"/>
        </w:rPr>
      </w:pPr>
    </w:p>
    <w:p w14:paraId="2286504B" w14:textId="553E898C" w:rsidR="00160CCF" w:rsidRPr="00E5600A" w:rsidRDefault="00160CCF" w:rsidP="00160C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00A">
        <w:rPr>
          <w:rFonts w:ascii="Times New Roman" w:hAnsi="Times New Roman" w:cs="Times New Roman"/>
          <w:b/>
          <w:bCs/>
          <w:sz w:val="24"/>
          <w:szCs w:val="24"/>
        </w:rPr>
        <w:t xml:space="preserve">ZJ. </w:t>
      </w:r>
      <w:proofErr w:type="spellStart"/>
      <w:r w:rsidR="00B14826">
        <w:rPr>
          <w:rFonts w:ascii="Times New Roman" w:hAnsi="Times New Roman" w:cs="Times New Roman"/>
          <w:b/>
          <w:bCs/>
          <w:sz w:val="24"/>
          <w:szCs w:val="24"/>
        </w:rPr>
        <w:t>Emër</w:t>
      </w:r>
      <w:proofErr w:type="spellEnd"/>
      <w:r w:rsidR="00B14826">
        <w:rPr>
          <w:rFonts w:ascii="Times New Roman" w:hAnsi="Times New Roman" w:cs="Times New Roman"/>
          <w:b/>
          <w:bCs/>
          <w:sz w:val="24"/>
          <w:szCs w:val="24"/>
        </w:rPr>
        <w:t xml:space="preserve"> Mbiemër</w:t>
      </w:r>
    </w:p>
    <w:p w14:paraId="7AB6776C" w14:textId="77777777" w:rsidR="00160CCF" w:rsidRPr="00E5600A" w:rsidRDefault="00160CCF" w:rsidP="00317D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4086D" w14:textId="6670BDFA" w:rsidR="00160CCF" w:rsidRPr="00E5600A" w:rsidRDefault="00160CCF" w:rsidP="00317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implementimit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Nr. 119/ 2014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referencë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30.03.2023,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sipërcituar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me nr. 6,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informojmë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pyetieve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parashtruara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rmbajtjen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rkes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>:</w:t>
      </w:r>
    </w:p>
    <w:p w14:paraId="281047DD" w14:textId="6870DB55" w:rsidR="00160CCF" w:rsidRPr="00E5600A" w:rsidRDefault="00160CCF" w:rsidP="00317DD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Ne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faqen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tuaj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zyrtare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rezulton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funksionale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jane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vetem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dy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linja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udhetaresh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ajo Durres-Elbasan-Durres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Shkoder-Lac-Shkoder,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qe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funksionojne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vetem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dite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caktuara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Stacioni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hekurudhor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Durresit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nuk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funksionon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Nga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ku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niset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ku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mberrin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treni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Durres?</w:t>
      </w:r>
    </w:p>
    <w:p w14:paraId="1A78A062" w14:textId="3A7D22EB" w:rsidR="00160CCF" w:rsidRPr="00E5600A" w:rsidRDefault="00160CCF" w:rsidP="00317D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referim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implementimit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rehabilitues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linj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Durr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Tiran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deg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zimi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Rinasit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nisja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trenit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Elbasanit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b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h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pik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risht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Stacioni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Shkozetit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jan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pik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risht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punimet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q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realizohen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kuad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899" w:rsidRPr="00E5600A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236899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899"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36899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rehabilitimit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cituar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m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lart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pran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Stacionit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Durr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4593C307" w14:textId="1A54E05A" w:rsidR="00BA7D4C" w:rsidRPr="00E5600A" w:rsidRDefault="00BA7D4C" w:rsidP="00317DD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Pse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nuk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funksionojne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linjat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tjera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eshte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udhetareve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qe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levizur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tren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vitin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vitin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2022?</w:t>
      </w:r>
      <w:r w:rsidR="00C078F7" w:rsidRPr="00E5600A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</w:p>
    <w:p w14:paraId="24A1B492" w14:textId="0E3993A7" w:rsidR="00C078F7" w:rsidRPr="00E5600A" w:rsidRDefault="00BA7D4C" w:rsidP="00317D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Sikund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keni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konstatuar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linjat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operative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aktualisht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jan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linja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Shkod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Laç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linja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Shkozet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- Elbasan”.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tjet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infrastruktur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referohem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rrjetit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Pogradecit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sht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paramentat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duhura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Ministris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Infrastruktur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Energjis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q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viti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sht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jasht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funksioni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Nd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rkoh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ashtu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parashtruar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m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lart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linja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Durr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Tiran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sht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faz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implemtimit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rehabilitues</w:t>
      </w:r>
      <w:proofErr w:type="spellEnd"/>
      <w:r w:rsid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00A">
        <w:rPr>
          <w:rFonts w:ascii="Times New Roman" w:hAnsi="Times New Roman" w:cs="Times New Roman"/>
          <w:sz w:val="24"/>
          <w:szCs w:val="24"/>
        </w:rPr>
        <w:t>linjës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. Ky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mtimi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ur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Ishmit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rmetit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ntorit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2019,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paralizoj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trafikun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Shkodr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Megjithat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segmenti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Shkod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Laç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sht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funksional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C078F7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078F7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hAnsi="Times New Roman" w:cs="Times New Roman"/>
          <w:sz w:val="24"/>
          <w:szCs w:val="24"/>
        </w:rPr>
        <w:t>mart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078F7" w:rsidRPr="00E5600A">
        <w:rPr>
          <w:rFonts w:ascii="Times New Roman" w:hAnsi="Times New Roman" w:cs="Times New Roman"/>
          <w:sz w:val="24"/>
          <w:szCs w:val="24"/>
        </w:rPr>
        <w:t>.</w:t>
      </w:r>
    </w:p>
    <w:p w14:paraId="4406CA4D" w14:textId="351AC5E5" w:rsidR="00E5600A" w:rsidRPr="00E5600A" w:rsidRDefault="00E5600A" w:rsidP="00317D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udhëtarëve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2022,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shkaqe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sipërcituara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rënie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ndjeshme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Kështu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përgjatë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përdorën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transportin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tren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pasagjerit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75.881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udhëtar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lastRenderedPageBreak/>
        <w:t>ndërsa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pasagjerit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00A">
        <w:rPr>
          <w:rFonts w:ascii="Times New Roman" w:hAnsi="Times New Roman" w:cs="Times New Roman"/>
          <w:sz w:val="24"/>
          <w:szCs w:val="24"/>
        </w:rPr>
        <w:t xml:space="preserve">10. 604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udhëtar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Përgjatë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intervali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kohor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r w:rsidR="005D4F02">
        <w:rPr>
          <w:rFonts w:ascii="Times New Roman" w:hAnsi="Times New Roman" w:cs="Times New Roman"/>
          <w:sz w:val="24"/>
          <w:szCs w:val="24"/>
        </w:rPr>
        <w:t xml:space="preserve">(2018- 2022)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transporti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udhatarëve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pwsojw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rwnie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r w:rsidR="005D4F0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pandemia</w:t>
      </w:r>
      <w:proofErr w:type="spellEnd"/>
    </w:p>
    <w:p w14:paraId="6A99118A" w14:textId="57B66289" w:rsidR="00C078F7" w:rsidRPr="00E5600A" w:rsidRDefault="00C078F7" w:rsidP="00317DD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Cilat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linja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transportit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hekurudhor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mallrave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jane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aktualisht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funksionale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? </w:t>
      </w:r>
    </w:p>
    <w:p w14:paraId="7045BFCE" w14:textId="1E60797A" w:rsidR="00236899" w:rsidRPr="00E5600A" w:rsidRDefault="00236899" w:rsidP="00317D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Aktualisht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rrjeti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yn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hekurudhor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fokusohet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segmente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hekurudhore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cilat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jan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parashtruar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m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lart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B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h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fjal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segmentin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hekurudhor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Shkozet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- Elbasan”,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funksional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tabelave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publikuara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segmenti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hekurudhor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Gjorm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La</w:t>
      </w:r>
      <w:r w:rsidR="00E5600A">
        <w:rPr>
          <w:rFonts w:ascii="Times New Roman" w:eastAsia="Times New Roman" w:hAnsi="Times New Roman" w:cs="Times New Roman"/>
          <w:sz w:val="24"/>
          <w:szCs w:val="24"/>
        </w:rPr>
        <w:t>ç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>)</w:t>
      </w:r>
      <w:r w:rsidR="00E5600A">
        <w:rPr>
          <w:rFonts w:ascii="Times New Roman" w:eastAsia="Times New Roman" w:hAnsi="Times New Roman" w:cs="Times New Roman"/>
          <w:sz w:val="24"/>
          <w:szCs w:val="24"/>
        </w:rPr>
        <w:t>- K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ufi</w:t>
      </w:r>
      <w:r w:rsidR="00E5600A">
        <w:rPr>
          <w:rFonts w:ascii="Times New Roman" w:eastAsia="Times New Roman" w:hAnsi="Times New Roman" w:cs="Times New Roman"/>
          <w:sz w:val="24"/>
          <w:szCs w:val="24"/>
        </w:rPr>
        <w:t xml:space="preserve"> (Hani </w:t>
      </w:r>
      <w:proofErr w:type="spellStart"/>
      <w:r w:rsidR="00E5600A">
        <w:rPr>
          <w:rFonts w:ascii="Times New Roman" w:eastAsia="Times New Roman" w:hAnsi="Times New Roman" w:cs="Times New Roman"/>
          <w:sz w:val="24"/>
          <w:szCs w:val="24"/>
        </w:rPr>
        <w:t>Hotit</w:t>
      </w:r>
      <w:proofErr w:type="spellEnd"/>
      <w:r w:rsidR="00E5600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7E941D" w14:textId="0D42C66F" w:rsidR="00C078F7" w:rsidRPr="00E5600A" w:rsidRDefault="00C078F7" w:rsidP="00317D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FA45C" w14:textId="6AF50F9A" w:rsidR="00C078F7" w:rsidRPr="00E5600A" w:rsidRDefault="00C078F7" w:rsidP="00317DD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600A"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 ton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c'lloj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mallrash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jane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transportuar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keto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linja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gjate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vitit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gjate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vitit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vazhdim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4B4C0DE1" w14:textId="5F26AC5E" w:rsidR="00236899" w:rsidRPr="00E5600A" w:rsidRDefault="00236899" w:rsidP="00317D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rgjat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vitit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2018,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segmentin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hekurudhor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Shkozet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-Elbasan”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jan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transportuar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total 52.015ton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mallra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Kryesisht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jan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transportuar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traversa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shina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skrap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zhavorr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Nd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rkoh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2022,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shkaqe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parashtruara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rgjigjet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pyetieve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m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sip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rme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kemi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transport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mallrash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814439" w14:textId="0E8BA403" w:rsidR="00C078F7" w:rsidRPr="00E5600A" w:rsidRDefault="00236899" w:rsidP="00317D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segmentin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hekurudhor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Gjorm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Laç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)- Kufi),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jan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trnsportuar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rgjat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vitit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total 84.549,87ton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mallra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eletroda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plastik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llamarin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artikuj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ushqimore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metale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, cisterna,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traversa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drejtim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vëndeve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segment,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përgjatë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vitit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2022,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transportuar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total 3673ton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mallra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artikuj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ushqimor</w:t>
      </w:r>
      <w:proofErr w:type="spellEnd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22320A3" w14:textId="6568BF2D" w:rsidR="00C078F7" w:rsidRPr="00E5600A" w:rsidRDefault="00C078F7" w:rsidP="00317DD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Sa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eshte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numri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Punonjesve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HSH-se </w:t>
      </w:r>
      <w:proofErr w:type="spellStart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aktualisht</w:t>
      </w:r>
      <w:proofErr w:type="spellEnd"/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? </w:t>
      </w:r>
    </w:p>
    <w:p w14:paraId="48A7F690" w14:textId="32AAD66A" w:rsidR="00C078F7" w:rsidRPr="00E5600A" w:rsidRDefault="00317DD2" w:rsidP="00317D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Aktualisht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Hekurudh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Shqiptare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” sha, ka 641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pun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suar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nd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rsa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struktur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organizative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jan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parashikuar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659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v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nde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AADB22" w14:textId="12D03D3E" w:rsidR="00C078F7" w:rsidRPr="00E5600A" w:rsidRDefault="00317DD2" w:rsidP="00317DD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Ne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pergjigje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rehabilitimit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linjave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hekurta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a jane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mjaftueshme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burimet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njerezore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mbuluar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nevojat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makiniste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2BA5ABFA" w14:textId="7D83783E" w:rsidR="00C078F7" w:rsidRPr="00E5600A" w:rsidRDefault="00317DD2" w:rsidP="00317D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Organika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miratuar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funksionimin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e “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Hekurudha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Shqiptare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659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punoj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Kjo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struktur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600A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propocion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kapacitetet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teknike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logjistike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q</w:t>
      </w:r>
      <w:r w:rsidR="00E5600A" w:rsidRPr="00E5600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eastAsia="Times New Roman" w:hAnsi="Times New Roman" w:cs="Times New Roman"/>
          <w:sz w:val="24"/>
          <w:szCs w:val="24"/>
        </w:rPr>
        <w:t>nevojiten</w:t>
      </w:r>
      <w:proofErr w:type="spellEnd"/>
      <w:r w:rsidRPr="00E56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C35CC8" w14:textId="3A8C2514" w:rsidR="00C078F7" w:rsidRPr="00E5600A" w:rsidRDefault="00317DD2" w:rsidP="00317DD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Keni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ndermarre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nje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fushate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sensibilizuese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vitin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 per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sigurine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hekurudhore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nderkohe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qe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mungojne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trenat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PSE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pikerisht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tani</w:t>
      </w:r>
      <w:proofErr w:type="spellEnd"/>
      <w:r w:rsidR="00C078F7" w:rsidRPr="00E5600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0226C467" w14:textId="04252F0F" w:rsidR="00C078F7" w:rsidRPr="00E5600A" w:rsidRDefault="00317DD2" w:rsidP="00160C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00A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fushat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sensibilizimi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sht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parakoh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shme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at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q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pritet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pasoj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>.</w:t>
      </w:r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Sensibilizimi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qytetar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Direktivat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Euopiane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Siguris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parapin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finalizimin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implemetimit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rehabilitimit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linj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sip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rpermendur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A7331A" w14:textId="50F47532" w:rsidR="00317DD2" w:rsidRPr="00E5600A" w:rsidRDefault="00317DD2" w:rsidP="00160CCF">
      <w:pPr>
        <w:jc w:val="both"/>
        <w:rPr>
          <w:rFonts w:ascii="Times New Roman" w:hAnsi="Times New Roman" w:cs="Times New Roman"/>
          <w:sz w:val="24"/>
          <w:szCs w:val="24"/>
        </w:rPr>
      </w:pPr>
      <w:r w:rsidRPr="00E5600A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optimist, duke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marr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konsider</w:t>
      </w:r>
      <w:r w:rsidR="006E415F" w:rsidRPr="00E5600A">
        <w:rPr>
          <w:rFonts w:ascii="Times New Roman" w:hAnsi="Times New Roman" w:cs="Times New Roman"/>
          <w:sz w:val="24"/>
          <w:szCs w:val="24"/>
        </w:rPr>
        <w:t>at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ecurin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naq</w:t>
      </w:r>
      <w:r w:rsidR="005D4F02">
        <w:rPr>
          <w:rFonts w:ascii="Times New Roman" w:hAnsi="Times New Roman" w:cs="Times New Roman"/>
          <w:sz w:val="24"/>
          <w:szCs w:val="24"/>
        </w:rPr>
        <w:t>’</w:t>
      </w:r>
      <w:r w:rsidRPr="00E5600A">
        <w:rPr>
          <w:rFonts w:ascii="Times New Roman" w:hAnsi="Times New Roman" w:cs="Times New Roman"/>
          <w:sz w:val="24"/>
          <w:szCs w:val="24"/>
        </w:rPr>
        <w:t>shm</w:t>
      </w:r>
      <w:r w:rsidR="005D4F0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punimeve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>,</w:t>
      </w:r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q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fillimin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pranver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2024, do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funksionale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nj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6E415F" w:rsidRPr="00E5600A">
        <w:rPr>
          <w:rFonts w:ascii="Times New Roman" w:hAnsi="Times New Roman" w:cs="Times New Roman"/>
          <w:sz w:val="24"/>
          <w:szCs w:val="24"/>
        </w:rPr>
        <w:t>g</w:t>
      </w:r>
      <w:r w:rsidRPr="00E5600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linjat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m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nd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sishme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</w:t>
      </w:r>
      <w:r w:rsidR="006E415F" w:rsidRPr="00E5600A">
        <w:rPr>
          <w:rFonts w:ascii="Times New Roman" w:hAnsi="Times New Roman" w:cs="Times New Roman"/>
          <w:sz w:val="24"/>
          <w:szCs w:val="24"/>
        </w:rPr>
        <w:t>u</w:t>
      </w:r>
      <w:r w:rsidRPr="00E5600A">
        <w:rPr>
          <w:rFonts w:ascii="Times New Roman" w:hAnsi="Times New Roman" w:cs="Times New Roman"/>
          <w:sz w:val="24"/>
          <w:szCs w:val="24"/>
        </w:rPr>
        <w:t>rudhore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gjith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rrjetin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ton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Nj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linj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r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sisht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elektrifikuar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standarteve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k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="006E415F" w:rsidRPr="00E5600A">
        <w:rPr>
          <w:rFonts w:ascii="Times New Roman" w:hAnsi="Times New Roman" w:cs="Times New Roman"/>
          <w:sz w:val="24"/>
          <w:szCs w:val="24"/>
        </w:rPr>
        <w:t>rkuara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shum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prittur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gjith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15F" w:rsidRPr="00E5600A">
        <w:rPr>
          <w:rFonts w:ascii="Times New Roman" w:hAnsi="Times New Roman" w:cs="Times New Roman"/>
          <w:sz w:val="24"/>
          <w:szCs w:val="24"/>
        </w:rPr>
        <w:t>qytetar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="005D4F0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6E415F" w:rsidRPr="00E560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BE6BFA" w14:textId="4D40F1CE" w:rsidR="006E415F" w:rsidRPr="00E5600A" w:rsidRDefault="006E415F" w:rsidP="00160C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00A">
        <w:rPr>
          <w:rFonts w:ascii="Times New Roman" w:hAnsi="Times New Roman" w:cs="Times New Roman"/>
          <w:sz w:val="24"/>
          <w:szCs w:val="24"/>
        </w:rPr>
        <w:lastRenderedPageBreak/>
        <w:t>Fushatat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sensibilizimit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vijojn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propocion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projektet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premtuese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q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piten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nisin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implementimin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fillimt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ardhsh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q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r w:rsidRPr="00E5600A">
        <w:rPr>
          <w:rFonts w:ascii="Times New Roman" w:hAnsi="Times New Roman" w:cs="Times New Roman"/>
          <w:sz w:val="24"/>
          <w:szCs w:val="24"/>
        </w:rPr>
        <w:t>llim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rivitalizimin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gjith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rrjetit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ton</w:t>
      </w:r>
      <w:r w:rsidR="00E5600A" w:rsidRPr="00E5600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>.</w:t>
      </w:r>
    </w:p>
    <w:p w14:paraId="49F2A5ED" w14:textId="77777777" w:rsidR="006E415F" w:rsidRPr="00E5600A" w:rsidRDefault="006E415F" w:rsidP="006E415F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E5600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 w:rsidRPr="00E5600A"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kushetuese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Nr. 119/ 2014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nr. 9887 “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tepër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aksesoni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D44139" w14:textId="77777777" w:rsidR="006E415F" w:rsidRPr="00E5600A" w:rsidRDefault="006E415F" w:rsidP="006E415F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00A">
        <w:rPr>
          <w:rFonts w:ascii="Times New Roman" w:hAnsi="Times New Roman" w:cs="Times New Roman"/>
          <w:sz w:val="24"/>
          <w:szCs w:val="24"/>
        </w:rPr>
        <w:t>Mirëpresim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ç’do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>!</w:t>
      </w:r>
    </w:p>
    <w:p w14:paraId="75D71686" w14:textId="77777777" w:rsidR="006E415F" w:rsidRPr="00E5600A" w:rsidRDefault="006E415F" w:rsidP="006E415F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E5600A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E5600A"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 w:rsidRPr="00E5600A">
        <w:rPr>
          <w:rFonts w:ascii="Times New Roman" w:hAnsi="Times New Roman" w:cs="Times New Roman"/>
          <w:sz w:val="24"/>
          <w:szCs w:val="24"/>
        </w:rPr>
        <w:t>!</w:t>
      </w:r>
    </w:p>
    <w:p w14:paraId="57880565" w14:textId="77777777" w:rsidR="006E415F" w:rsidRPr="00E5600A" w:rsidRDefault="006E415F" w:rsidP="006E415F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00A">
        <w:rPr>
          <w:rFonts w:ascii="Times New Roman" w:hAnsi="Times New Roman" w:cs="Times New Roman"/>
          <w:b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sz w:val="24"/>
          <w:szCs w:val="24"/>
        </w:rPr>
        <w:tab/>
        <w:t>KOORDINATORI I TË DREJTËS SË INFORMIMIT</w:t>
      </w:r>
    </w:p>
    <w:p w14:paraId="1843D121" w14:textId="77777777" w:rsidR="006E415F" w:rsidRPr="00E5600A" w:rsidRDefault="006E415F" w:rsidP="006E415F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00A">
        <w:rPr>
          <w:rFonts w:ascii="Times New Roman" w:hAnsi="Times New Roman" w:cs="Times New Roman"/>
          <w:b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sz w:val="24"/>
          <w:szCs w:val="24"/>
        </w:rPr>
        <w:tab/>
      </w:r>
      <w:r w:rsidRPr="00E5600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5600A">
        <w:rPr>
          <w:rFonts w:ascii="Times New Roman" w:hAnsi="Times New Roman" w:cs="Times New Roman"/>
          <w:b/>
          <w:sz w:val="24"/>
          <w:szCs w:val="24"/>
        </w:rPr>
        <w:t>Domeniko</w:t>
      </w:r>
      <w:proofErr w:type="spellEnd"/>
      <w:r w:rsidRPr="00E5600A">
        <w:rPr>
          <w:rFonts w:ascii="Times New Roman" w:hAnsi="Times New Roman" w:cs="Times New Roman"/>
          <w:b/>
          <w:sz w:val="24"/>
          <w:szCs w:val="24"/>
        </w:rPr>
        <w:t xml:space="preserve"> SINJARI</w:t>
      </w:r>
    </w:p>
    <w:p w14:paraId="1A51A9FA" w14:textId="77777777" w:rsidR="006E415F" w:rsidRPr="00160CCF" w:rsidRDefault="006E415F" w:rsidP="00160C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415F" w:rsidRPr="00160C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94B1" w14:textId="77777777" w:rsidR="00A05C8F" w:rsidRDefault="00A05C8F" w:rsidP="00160CCF">
      <w:pPr>
        <w:spacing w:after="0" w:line="240" w:lineRule="auto"/>
      </w:pPr>
      <w:r>
        <w:separator/>
      </w:r>
    </w:p>
  </w:endnote>
  <w:endnote w:type="continuationSeparator" w:id="0">
    <w:p w14:paraId="23AB12B7" w14:textId="77777777" w:rsidR="00A05C8F" w:rsidRDefault="00A05C8F" w:rsidP="0016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D229" w14:textId="77777777" w:rsidR="00160CCF" w:rsidRDefault="00160CCF" w:rsidP="00160CCF">
    <w:pPr>
      <w:tabs>
        <w:tab w:val="left" w:pos="2730"/>
      </w:tabs>
      <w:spacing w:line="480" w:lineRule="auto"/>
      <w:contextualSpacing/>
      <w:jc w:val="both"/>
      <w:rPr>
        <w:rFonts w:ascii="Times New Roman" w:hAnsi="Times New Roman" w:cs="Times New Roman"/>
        <w:sz w:val="18"/>
        <w:szCs w:val="18"/>
        <w:lang w:val="sq-AL"/>
      </w:rPr>
    </w:pPr>
    <w:r>
      <w:rPr>
        <w:rFonts w:ascii="Times New Roman" w:hAnsi="Times New Roman"/>
        <w:i/>
        <w:noProof/>
        <w:sz w:val="18"/>
        <w:szCs w:val="18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5C4A8F8E" wp14:editId="337218B2">
              <wp:simplePos x="0" y="0"/>
              <wp:positionH relativeFrom="column">
                <wp:posOffset>200870</wp:posOffset>
              </wp:positionH>
              <wp:positionV relativeFrom="paragraph">
                <wp:posOffset>201985</wp:posOffset>
              </wp:positionV>
              <wp:extent cx="5724525" cy="0"/>
              <wp:effectExtent l="0" t="0" r="9525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F51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.8pt;margin-top:15.9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0DF71E1A" w14:textId="77777777" w:rsidR="00160CCF" w:rsidRPr="004F2D22" w:rsidRDefault="00160CCF" w:rsidP="00160CCF">
    <w:pPr>
      <w:tabs>
        <w:tab w:val="left" w:pos="2730"/>
      </w:tabs>
      <w:spacing w:line="480" w:lineRule="auto"/>
      <w:contextualSpacing/>
      <w:jc w:val="center"/>
      <w:rPr>
        <w:rFonts w:ascii="Times New Roman" w:hAnsi="Times New Roman"/>
        <w:i/>
        <w:sz w:val="18"/>
        <w:szCs w:val="18"/>
      </w:rPr>
    </w:pPr>
    <w:bookmarkStart w:id="0" w:name="_Hlk120126881"/>
    <w:bookmarkStart w:id="1" w:name="_Hlk121486459"/>
    <w:bookmarkStart w:id="2" w:name="_Hlk121486460"/>
    <w:bookmarkStart w:id="3" w:name="_Hlk121486493"/>
    <w:bookmarkStart w:id="4" w:name="_Hlk121486494"/>
    <w:bookmarkStart w:id="5" w:name="_Hlk121486495"/>
    <w:bookmarkStart w:id="6" w:name="_Hlk121486496"/>
    <w:proofErr w:type="spellStart"/>
    <w:r w:rsidRPr="00ED0B9F">
      <w:rPr>
        <w:rFonts w:ascii="Times New Roman" w:hAnsi="Times New Roman"/>
        <w:i/>
        <w:sz w:val="18"/>
        <w:szCs w:val="18"/>
      </w:rPr>
      <w:t>Rruga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ED0B9F">
      <w:rPr>
        <w:rFonts w:ascii="Times New Roman" w:hAnsi="Times New Roman"/>
        <w:i/>
        <w:sz w:val="18"/>
        <w:szCs w:val="18"/>
      </w:rPr>
      <w:t>Egnatia</w:t>
    </w:r>
    <w:proofErr w:type="spellEnd"/>
    <w:r w:rsidRPr="00ED0B9F">
      <w:rPr>
        <w:rFonts w:ascii="Times New Roman" w:hAnsi="Times New Roman"/>
        <w:i/>
        <w:sz w:val="18"/>
        <w:szCs w:val="18"/>
      </w:rPr>
      <w:t>, L</w:t>
    </w:r>
    <w:r>
      <w:rPr>
        <w:rFonts w:ascii="Times New Roman" w:hAnsi="Times New Roman"/>
        <w:i/>
        <w:sz w:val="18"/>
        <w:szCs w:val="18"/>
      </w:rPr>
      <w:t>agjja</w:t>
    </w:r>
    <w:r w:rsidRPr="00ED0B9F">
      <w:rPr>
        <w:rFonts w:ascii="Times New Roman" w:hAnsi="Times New Roman"/>
        <w:i/>
        <w:sz w:val="18"/>
        <w:szCs w:val="18"/>
      </w:rPr>
      <w:t>.</w:t>
    </w:r>
    <w:r>
      <w:rPr>
        <w:rFonts w:ascii="Times New Roman" w:hAnsi="Times New Roman"/>
        <w:i/>
        <w:sz w:val="18"/>
        <w:szCs w:val="18"/>
      </w:rPr>
      <w:t>Nr.</w:t>
    </w:r>
    <w:r w:rsidRPr="00ED0B9F">
      <w:rPr>
        <w:rFonts w:ascii="Times New Roman" w:hAnsi="Times New Roman"/>
        <w:i/>
        <w:sz w:val="18"/>
        <w:szCs w:val="18"/>
      </w:rPr>
      <w:t xml:space="preserve">3, </w:t>
    </w:r>
    <w:proofErr w:type="spellStart"/>
    <w:r w:rsidRPr="00ED0B9F">
      <w:rPr>
        <w:rFonts w:ascii="Times New Roman" w:hAnsi="Times New Roman"/>
        <w:i/>
        <w:sz w:val="18"/>
        <w:szCs w:val="18"/>
      </w:rPr>
      <w:t>Durr</w:t>
    </w:r>
    <w:r>
      <w:rPr>
        <w:rFonts w:ascii="Times New Roman" w:hAnsi="Times New Roman"/>
        <w:i/>
        <w:sz w:val="18"/>
        <w:szCs w:val="18"/>
      </w:rPr>
      <w:t>ë</w:t>
    </w:r>
    <w:r w:rsidRPr="00ED0B9F">
      <w:rPr>
        <w:rFonts w:ascii="Times New Roman" w:hAnsi="Times New Roman"/>
        <w:i/>
        <w:sz w:val="18"/>
        <w:szCs w:val="18"/>
      </w:rPr>
      <w:t>s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, </w:t>
    </w:r>
    <w:proofErr w:type="spellStart"/>
    <w:r w:rsidRPr="00ED0B9F">
      <w:rPr>
        <w:rFonts w:ascii="Times New Roman" w:hAnsi="Times New Roman"/>
        <w:i/>
        <w:sz w:val="18"/>
        <w:szCs w:val="18"/>
      </w:rPr>
      <w:t>Shqip</w:t>
    </w:r>
    <w:r>
      <w:rPr>
        <w:rFonts w:ascii="Times New Roman" w:hAnsi="Times New Roman"/>
        <w:i/>
        <w:sz w:val="18"/>
        <w:szCs w:val="18"/>
      </w:rPr>
      <w:t>ë</w:t>
    </w:r>
    <w:r w:rsidRPr="00ED0B9F">
      <w:rPr>
        <w:rFonts w:ascii="Times New Roman" w:hAnsi="Times New Roman"/>
        <w:i/>
        <w:sz w:val="18"/>
        <w:szCs w:val="18"/>
      </w:rPr>
      <w:t>ri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 </w:t>
    </w:r>
    <w:r>
      <w:rPr>
        <w:rFonts w:ascii="Times New Roman" w:hAnsi="Times New Roman"/>
        <w:i/>
        <w:sz w:val="18"/>
        <w:szCs w:val="18"/>
      </w:rPr>
      <w:t xml:space="preserve">  |   </w:t>
    </w:r>
    <w:r w:rsidRPr="00ED0B9F">
      <w:rPr>
        <w:rFonts w:ascii="Times New Roman" w:hAnsi="Times New Roman"/>
        <w:i/>
        <w:sz w:val="18"/>
        <w:szCs w:val="18"/>
      </w:rPr>
      <w:t xml:space="preserve">Tel. +355 52 222 </w:t>
    </w:r>
    <w:proofErr w:type="gramStart"/>
    <w:r w:rsidRPr="00ED0B9F">
      <w:rPr>
        <w:rFonts w:ascii="Times New Roman" w:hAnsi="Times New Roman"/>
        <w:i/>
        <w:sz w:val="18"/>
        <w:szCs w:val="18"/>
      </w:rPr>
      <w:t>037</w:t>
    </w:r>
    <w:r>
      <w:rPr>
        <w:rFonts w:ascii="Times New Roman" w:hAnsi="Times New Roman"/>
        <w:i/>
        <w:sz w:val="18"/>
        <w:szCs w:val="18"/>
      </w:rPr>
      <w:t xml:space="preserve">  |</w:t>
    </w:r>
    <w:proofErr w:type="gramEnd"/>
    <w:r>
      <w:rPr>
        <w:rFonts w:ascii="Times New Roman" w:hAnsi="Times New Roman"/>
        <w:i/>
        <w:sz w:val="18"/>
        <w:szCs w:val="18"/>
      </w:rPr>
      <w:t xml:space="preserve">   </w:t>
    </w:r>
    <w:hyperlink r:id="rId1" w:history="1">
      <w:r w:rsidRPr="009D7B26">
        <w:rPr>
          <w:rStyle w:val="Hyperlink"/>
          <w:rFonts w:ascii="Times New Roman" w:hAnsi="Times New Roman"/>
          <w:i/>
          <w:sz w:val="18"/>
          <w:szCs w:val="18"/>
        </w:rPr>
        <w:t>www.hekurudha.al</w:t>
      </w:r>
    </w:hyperlink>
    <w:r w:rsidRPr="00ED0B9F">
      <w:rPr>
        <w:rFonts w:ascii="Times New Roman" w:hAnsi="Times New Roman"/>
        <w:i/>
        <w:sz w:val="18"/>
        <w:szCs w:val="18"/>
      </w:rPr>
      <w:t xml:space="preserve"> </w:t>
    </w:r>
    <w:r>
      <w:rPr>
        <w:rFonts w:ascii="Times New Roman" w:hAnsi="Times New Roman"/>
        <w:i/>
        <w:sz w:val="18"/>
        <w:szCs w:val="18"/>
      </w:rPr>
      <w:t xml:space="preserve">  |   </w:t>
    </w:r>
    <w:r w:rsidRPr="00ED0B9F">
      <w:rPr>
        <w:rFonts w:ascii="Times New Roman" w:hAnsi="Times New Roman"/>
        <w:i/>
        <w:sz w:val="18"/>
        <w:szCs w:val="18"/>
      </w:rPr>
      <w:t xml:space="preserve">e-mail: </w:t>
    </w:r>
    <w:hyperlink r:id="rId2" w:history="1">
      <w:r w:rsidRPr="009D7B26">
        <w:rPr>
          <w:rStyle w:val="Hyperlink"/>
          <w:rFonts w:ascii="Times New Roman" w:hAnsi="Times New Roman"/>
          <w:i/>
          <w:sz w:val="18"/>
          <w:szCs w:val="18"/>
        </w:rPr>
        <w:t>info@hekurudha.al</w:t>
      </w:r>
    </w:hyperlink>
  </w:p>
  <w:bookmarkEnd w:id="0"/>
  <w:bookmarkEnd w:id="1"/>
  <w:bookmarkEnd w:id="2"/>
  <w:bookmarkEnd w:id="3"/>
  <w:bookmarkEnd w:id="4"/>
  <w:bookmarkEnd w:id="5"/>
  <w:bookmarkEnd w:id="6"/>
  <w:p w14:paraId="3968E336" w14:textId="77777777" w:rsidR="00160CCF" w:rsidRDefault="00160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B430" w14:textId="77777777" w:rsidR="00A05C8F" w:rsidRDefault="00A05C8F" w:rsidP="00160CCF">
      <w:pPr>
        <w:spacing w:after="0" w:line="240" w:lineRule="auto"/>
      </w:pPr>
      <w:r>
        <w:separator/>
      </w:r>
    </w:p>
  </w:footnote>
  <w:footnote w:type="continuationSeparator" w:id="0">
    <w:p w14:paraId="73E262CA" w14:textId="77777777" w:rsidR="00A05C8F" w:rsidRDefault="00A05C8F" w:rsidP="00160CCF">
      <w:pPr>
        <w:spacing w:after="0" w:line="240" w:lineRule="auto"/>
      </w:pPr>
      <w:r>
        <w:continuationSeparator/>
      </w:r>
    </w:p>
  </w:footnote>
  <w:footnote w:id="1">
    <w:p w14:paraId="056ADBE8" w14:textId="35063FEA" w:rsidR="00C078F7" w:rsidRDefault="00C078F7" w:rsidP="00C078F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mbyllur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linjat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Pwrgjigja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pyeties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</w:p>
    <w:p w14:paraId="452FA946" w14:textId="6F82FF90" w:rsidR="00C078F7" w:rsidRDefault="00C078F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B766" w14:textId="04EE8BA1" w:rsidR="00160CCF" w:rsidRDefault="00160CCF">
    <w:pPr>
      <w:pStyle w:val="Header"/>
    </w:pPr>
    <w:r>
      <w:rPr>
        <w:noProof/>
      </w:rPr>
      <w:drawing>
        <wp:inline distT="0" distB="0" distL="0" distR="0" wp14:anchorId="4E6F6519" wp14:editId="100E579F">
          <wp:extent cx="5943600" cy="38036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8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CF"/>
    <w:rsid w:val="00160CCF"/>
    <w:rsid w:val="00193138"/>
    <w:rsid w:val="00236899"/>
    <w:rsid w:val="00317DD2"/>
    <w:rsid w:val="00441247"/>
    <w:rsid w:val="00563DDA"/>
    <w:rsid w:val="005D4F02"/>
    <w:rsid w:val="006E415F"/>
    <w:rsid w:val="009F1B40"/>
    <w:rsid w:val="00A05C8F"/>
    <w:rsid w:val="00B14826"/>
    <w:rsid w:val="00BA7D4C"/>
    <w:rsid w:val="00C078F7"/>
    <w:rsid w:val="00E5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8925"/>
  <w15:docId w15:val="{D29DE6C2-9910-4601-B6C5-D752E7D7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CCF"/>
  </w:style>
  <w:style w:type="paragraph" w:styleId="Footer">
    <w:name w:val="footer"/>
    <w:basedOn w:val="Normal"/>
    <w:link w:val="FooterChar"/>
    <w:uiPriority w:val="99"/>
    <w:unhideWhenUsed/>
    <w:rsid w:val="00160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CCF"/>
  </w:style>
  <w:style w:type="character" w:styleId="Hyperlink">
    <w:name w:val="Hyperlink"/>
    <w:basedOn w:val="DefaultParagraphFont"/>
    <w:uiPriority w:val="99"/>
    <w:unhideWhenUsed/>
    <w:rsid w:val="00160C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78F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78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8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FF1F-992E-4575-85B3-EB1DBBD6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2023-03-31T13:01:00Z</dcterms:created>
  <dcterms:modified xsi:type="dcterms:W3CDTF">2023-03-31T13:01:00Z</dcterms:modified>
</cp:coreProperties>
</file>